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4" w:rsidRPr="00207DCC" w:rsidRDefault="00591D24" w:rsidP="007A4750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noProof/>
          <w:sz w:val="24"/>
          <w:szCs w:val="24"/>
          <w:lang w:eastAsia="ru-RU"/>
        </w:rPr>
        <w:drawing>
          <wp:inline distT="0" distB="0" distL="0" distR="0" wp14:anchorId="533DADFA" wp14:editId="004842FD">
            <wp:extent cx="1130300" cy="1117349"/>
            <wp:effectExtent l="0" t="0" r="0" b="6985"/>
            <wp:docPr id="1" name="Рисунок 1" descr="эмб-нужна надежда и теп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-нужна надежда и теп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09" cy="11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24" w:rsidRPr="00207DCC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sz w:val="24"/>
          <w:szCs w:val="24"/>
        </w:rPr>
        <w:t>Уважаемые коллеги!</w:t>
      </w:r>
    </w:p>
    <w:p w:rsidR="00591D24" w:rsidRPr="00207DCC" w:rsidRDefault="00D1479A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8E6533">
        <w:rPr>
          <w:rFonts w:ascii="Constantia" w:eastAsia="Arial Unicode MS" w:hAnsi="Constantia"/>
          <w:b/>
          <w:sz w:val="24"/>
          <w:szCs w:val="24"/>
        </w:rPr>
        <w:t>29</w:t>
      </w:r>
      <w:r w:rsidR="00591D24" w:rsidRPr="00207DCC">
        <w:rPr>
          <w:rFonts w:ascii="Constantia" w:eastAsia="Arial Unicode MS" w:hAnsi="Constantia"/>
          <w:b/>
          <w:sz w:val="24"/>
          <w:szCs w:val="24"/>
        </w:rPr>
        <w:t xml:space="preserve"> </w:t>
      </w:r>
      <w:r>
        <w:rPr>
          <w:rFonts w:ascii="Constantia" w:eastAsia="Arial Unicode MS" w:hAnsi="Constantia"/>
          <w:b/>
          <w:sz w:val="24"/>
          <w:szCs w:val="24"/>
        </w:rPr>
        <w:t>ноября</w:t>
      </w:r>
      <w:r w:rsidR="007A4750" w:rsidRPr="00207DCC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="00591D24" w:rsidRPr="00207DCC">
        <w:rPr>
          <w:rFonts w:ascii="Constantia" w:eastAsia="Arial Unicode MS" w:hAnsi="Constantia"/>
          <w:b/>
          <w:sz w:val="24"/>
          <w:szCs w:val="24"/>
        </w:rPr>
        <w:t>(четверг) 201</w:t>
      </w:r>
      <w:r>
        <w:rPr>
          <w:rFonts w:ascii="Constantia" w:eastAsia="Arial Unicode MS" w:hAnsi="Constantia"/>
          <w:b/>
          <w:sz w:val="24"/>
          <w:szCs w:val="24"/>
        </w:rPr>
        <w:t xml:space="preserve">8 </w:t>
      </w:r>
      <w:r w:rsidR="00591D24" w:rsidRPr="00207DCC">
        <w:rPr>
          <w:rFonts w:ascii="Constantia" w:eastAsia="Arial Unicode MS" w:hAnsi="Constantia"/>
          <w:b/>
          <w:sz w:val="24"/>
          <w:szCs w:val="24"/>
        </w:rPr>
        <w:t>г.</w:t>
      </w:r>
    </w:p>
    <w:p w:rsidR="00591D24" w:rsidRPr="00207DCC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sz w:val="24"/>
          <w:szCs w:val="24"/>
        </w:rPr>
        <w:t>В ГОСУДАРСТВЕННОМ ИНСТИТУТЕ ИСКУССТВОЗНАНИЯ</w:t>
      </w:r>
    </w:p>
    <w:p w:rsidR="00591D24" w:rsidRPr="00207DCC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sz w:val="24"/>
          <w:szCs w:val="24"/>
        </w:rPr>
        <w:t xml:space="preserve">СОСТОИТСЯ </w:t>
      </w:r>
      <w:r w:rsidR="00D1479A" w:rsidRPr="008E6533">
        <w:rPr>
          <w:rFonts w:ascii="Constantia" w:eastAsia="Arial Unicode MS" w:hAnsi="Constantia"/>
          <w:b/>
          <w:sz w:val="32"/>
          <w:szCs w:val="32"/>
        </w:rPr>
        <w:t>1</w:t>
      </w:r>
      <w:r w:rsidR="0040136F">
        <w:rPr>
          <w:rFonts w:ascii="Constantia" w:eastAsia="Arial Unicode MS" w:hAnsi="Constantia"/>
          <w:b/>
          <w:sz w:val="32"/>
          <w:szCs w:val="32"/>
        </w:rPr>
        <w:t>1</w:t>
      </w:r>
      <w:r w:rsidR="0049691E" w:rsidRPr="008E6533">
        <w:rPr>
          <w:rFonts w:ascii="Constantia" w:eastAsia="Arial Unicode MS" w:hAnsi="Constantia"/>
          <w:b/>
          <w:sz w:val="32"/>
          <w:szCs w:val="32"/>
        </w:rPr>
        <w:t xml:space="preserve"> (</w:t>
      </w:r>
      <w:r w:rsidR="0040136F">
        <w:rPr>
          <w:rFonts w:ascii="Constantia" w:eastAsia="Arial Unicode MS" w:hAnsi="Constantia"/>
          <w:b/>
          <w:sz w:val="32"/>
          <w:szCs w:val="32"/>
        </w:rPr>
        <w:t>47</w:t>
      </w:r>
      <w:r w:rsidR="0049691E" w:rsidRPr="008E6533">
        <w:rPr>
          <w:rFonts w:ascii="Constantia" w:eastAsia="Arial Unicode MS" w:hAnsi="Constantia"/>
          <w:b/>
          <w:sz w:val="32"/>
          <w:szCs w:val="32"/>
        </w:rPr>
        <w:t>)</w:t>
      </w:r>
      <w:r w:rsidRPr="008E6533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Pr="00207DCC">
        <w:rPr>
          <w:rFonts w:ascii="Constantia" w:eastAsia="Arial Unicode MS" w:hAnsi="Constantia"/>
          <w:b/>
          <w:sz w:val="24"/>
          <w:szCs w:val="24"/>
        </w:rPr>
        <w:t>ЗАСЕДАНИЕ МЕЖДИСЦИПЛИНАРНОГО НАУЧНОГО СЕМИНАРА «ПРОБЛЕМЫ ХУДОЖЕСТВЕННОЙ КУЛЬТУРЫ XVIII ВЕКА»</w:t>
      </w:r>
    </w:p>
    <w:p w:rsidR="00591D24" w:rsidRPr="00207DCC" w:rsidRDefault="00591D24" w:rsidP="00591D24">
      <w:pPr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i/>
          <w:sz w:val="24"/>
          <w:szCs w:val="24"/>
        </w:rPr>
        <w:t>Форма</w:t>
      </w:r>
      <w:r w:rsidRPr="00207DCC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Pr="00207DCC">
        <w:rPr>
          <w:rFonts w:ascii="Constantia" w:eastAsia="Arial Unicode MS" w:hAnsi="Constantia"/>
          <w:sz w:val="24"/>
          <w:szCs w:val="24"/>
        </w:rPr>
        <w:t>научный доклад</w:t>
      </w:r>
    </w:p>
    <w:p w:rsidR="00591D24" w:rsidRPr="00D1479A" w:rsidRDefault="00591D24" w:rsidP="00591D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7DCC">
        <w:rPr>
          <w:rFonts w:ascii="Constantia" w:eastAsia="Arial Unicode MS" w:hAnsi="Constantia"/>
          <w:b/>
          <w:i/>
          <w:sz w:val="24"/>
          <w:szCs w:val="24"/>
        </w:rPr>
        <w:t>Тематическое направление</w:t>
      </w:r>
      <w:r w:rsidRPr="00207DCC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D1479A" w:rsidRPr="008E6533">
        <w:rPr>
          <w:rFonts w:ascii="Constantia" w:eastAsia="Arial Unicode MS" w:hAnsi="Constantia"/>
          <w:sz w:val="24"/>
          <w:szCs w:val="24"/>
        </w:rPr>
        <w:t xml:space="preserve">русская иконопись </w:t>
      </w:r>
      <w:r w:rsidR="00D1479A" w:rsidRPr="008E6533">
        <w:rPr>
          <w:rFonts w:ascii="Constantia" w:eastAsia="Arial Unicode MS" w:hAnsi="Constantia"/>
          <w:sz w:val="24"/>
          <w:szCs w:val="24"/>
          <w:lang w:val="en-US"/>
        </w:rPr>
        <w:t>XVIII</w:t>
      </w:r>
      <w:r w:rsidR="00D1479A" w:rsidRPr="008E6533">
        <w:rPr>
          <w:rFonts w:ascii="Constantia" w:eastAsia="Arial Unicode MS" w:hAnsi="Constantia"/>
          <w:sz w:val="24"/>
          <w:szCs w:val="24"/>
        </w:rPr>
        <w:t xml:space="preserve"> века</w:t>
      </w:r>
    </w:p>
    <w:p w:rsidR="00D42F87" w:rsidRPr="00207DCC" w:rsidRDefault="00591D24" w:rsidP="00591D24">
      <w:pPr>
        <w:rPr>
          <w:rFonts w:ascii="Constantia" w:eastAsia="Arial Unicode MS" w:hAnsi="Constantia"/>
          <w:iCs/>
          <w:sz w:val="24"/>
          <w:szCs w:val="24"/>
        </w:rPr>
      </w:pPr>
      <w:r w:rsidRPr="00207DCC">
        <w:rPr>
          <w:rFonts w:ascii="Constantia" w:eastAsia="Arial Unicode MS" w:hAnsi="Constantia"/>
          <w:b/>
          <w:i/>
          <w:sz w:val="24"/>
          <w:szCs w:val="24"/>
        </w:rPr>
        <w:t>Тема</w:t>
      </w:r>
      <w:r w:rsidRPr="00207DCC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D1479A" w:rsidRPr="008E6533">
        <w:rPr>
          <w:rFonts w:ascii="Constantia" w:eastAsia="Arial Unicode MS" w:hAnsi="Constantia"/>
          <w:iCs/>
          <w:sz w:val="24"/>
          <w:szCs w:val="24"/>
        </w:rPr>
        <w:t>Западноевропейские иконографические источники русских изобразительных сводов чтимых богородичных икон XVIII века</w:t>
      </w:r>
    </w:p>
    <w:p w:rsidR="008E6533" w:rsidRPr="001F1B62" w:rsidRDefault="00591D24" w:rsidP="008E6533">
      <w:pPr>
        <w:rPr>
          <w:rFonts w:ascii="Constantia" w:eastAsia="Arial Unicode MS" w:hAnsi="Constantia"/>
          <w:sz w:val="24"/>
          <w:szCs w:val="24"/>
        </w:rPr>
      </w:pPr>
      <w:r w:rsidRPr="001F1B62">
        <w:rPr>
          <w:rFonts w:ascii="Constantia" w:eastAsia="Arial Unicode MS" w:hAnsi="Constantia"/>
          <w:b/>
          <w:i/>
          <w:sz w:val="24"/>
          <w:szCs w:val="24"/>
        </w:rPr>
        <w:t>Докладчик</w:t>
      </w:r>
      <w:r w:rsidRPr="001F1B62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D1479A" w:rsidRPr="001F1B62">
        <w:rPr>
          <w:rFonts w:ascii="Constantia" w:eastAsia="Arial Unicode MS" w:hAnsi="Constantia"/>
          <w:sz w:val="24"/>
          <w:szCs w:val="24"/>
        </w:rPr>
        <w:t xml:space="preserve">Наталья Игнатьевна </w:t>
      </w:r>
      <w:proofErr w:type="spellStart"/>
      <w:r w:rsidR="00D1479A" w:rsidRPr="001F1B62">
        <w:rPr>
          <w:rFonts w:ascii="Constantia" w:eastAsia="Arial Unicode MS" w:hAnsi="Constantia"/>
          <w:sz w:val="24"/>
          <w:szCs w:val="24"/>
        </w:rPr>
        <w:t>Комашко</w:t>
      </w:r>
      <w:proofErr w:type="spellEnd"/>
      <w:r w:rsidR="008E6533" w:rsidRPr="001F1B62">
        <w:rPr>
          <w:rFonts w:ascii="Constantia" w:eastAsia="Arial Unicode MS" w:hAnsi="Constantia"/>
          <w:sz w:val="24"/>
          <w:szCs w:val="24"/>
        </w:rPr>
        <w:t xml:space="preserve"> </w:t>
      </w:r>
      <w:r w:rsidR="0040136F">
        <w:rPr>
          <w:rFonts w:ascii="Constantia" w:eastAsia="Arial Unicode MS" w:hAnsi="Constantia"/>
          <w:sz w:val="24"/>
          <w:szCs w:val="24"/>
        </w:rPr>
        <w:t>(</w:t>
      </w:r>
      <w:r w:rsidR="008E6533" w:rsidRPr="001F1B62">
        <w:rPr>
          <w:rFonts w:ascii="Constantia" w:eastAsia="Arial Unicode MS" w:hAnsi="Constantia"/>
          <w:sz w:val="24"/>
          <w:szCs w:val="24"/>
        </w:rPr>
        <w:t>ученый се</w:t>
      </w:r>
      <w:r w:rsidR="0040136F">
        <w:rPr>
          <w:rFonts w:ascii="Constantia" w:eastAsia="Arial Unicode MS" w:hAnsi="Constantia"/>
          <w:sz w:val="24"/>
          <w:szCs w:val="24"/>
        </w:rPr>
        <w:t>к</w:t>
      </w:r>
      <w:r w:rsidR="008E6533" w:rsidRPr="001F1B62">
        <w:rPr>
          <w:rFonts w:ascii="Constantia" w:eastAsia="Arial Unicode MS" w:hAnsi="Constantia"/>
          <w:sz w:val="24"/>
          <w:szCs w:val="24"/>
        </w:rPr>
        <w:t>ретарь Центрального музея древнерусской культуры и искусства имени Андрея Рублева</w:t>
      </w:r>
      <w:r w:rsidR="0040136F">
        <w:rPr>
          <w:rFonts w:ascii="Constantia" w:eastAsia="Arial Unicode MS" w:hAnsi="Constantia"/>
          <w:sz w:val="24"/>
          <w:szCs w:val="24"/>
        </w:rPr>
        <w:t>)</w:t>
      </w:r>
      <w:bookmarkStart w:id="0" w:name="_GoBack"/>
      <w:bookmarkEnd w:id="0"/>
    </w:p>
    <w:p w:rsidR="00164908" w:rsidRPr="00A24FC5" w:rsidRDefault="00591D24" w:rsidP="001F1B62">
      <w:pPr>
        <w:rPr>
          <w:rFonts w:ascii="Constantia" w:hAnsi="Constantia" w:cs="Times New Roman"/>
          <w:iCs/>
        </w:rPr>
      </w:pPr>
      <w:r w:rsidRPr="00207DCC">
        <w:rPr>
          <w:rFonts w:ascii="Constantia" w:eastAsia="Arial Unicode MS" w:hAnsi="Constantia"/>
          <w:b/>
          <w:bCs/>
          <w:i/>
          <w:iCs/>
        </w:rPr>
        <w:t>Ключевые аспекты:</w:t>
      </w:r>
      <w:r w:rsidRPr="00207DCC">
        <w:rPr>
          <w:iCs/>
        </w:rPr>
        <w:t xml:space="preserve"> </w:t>
      </w:r>
      <w:r w:rsidR="00EF6FAF" w:rsidRPr="00A24FC5">
        <w:rPr>
          <w:rFonts w:ascii="Constantia" w:hAnsi="Constantia" w:cs="Times New Roman"/>
          <w:iCs/>
        </w:rPr>
        <w:t xml:space="preserve">В начале </w:t>
      </w:r>
      <w:r w:rsidR="00EF6FAF" w:rsidRPr="00A24FC5">
        <w:rPr>
          <w:rFonts w:ascii="Constantia" w:hAnsi="Constantia" w:cs="Times New Roman"/>
          <w:iCs/>
          <w:lang w:val="en-US"/>
        </w:rPr>
        <w:t>XVIII</w:t>
      </w:r>
      <w:r w:rsidR="00EF6FAF" w:rsidRPr="00A24FC5">
        <w:rPr>
          <w:rFonts w:ascii="Constantia" w:hAnsi="Constantia" w:cs="Times New Roman"/>
          <w:iCs/>
        </w:rPr>
        <w:t xml:space="preserve"> века в русской письменности наметилось стремление к </w:t>
      </w:r>
      <w:r w:rsidR="0040136F">
        <w:rPr>
          <w:rFonts w:ascii="Constantia" w:hAnsi="Constantia" w:cs="Times New Roman"/>
          <w:iCs/>
        </w:rPr>
        <w:t>объединению</w:t>
      </w:r>
      <w:r w:rsidR="00EF6FAF" w:rsidRPr="00A24FC5">
        <w:rPr>
          <w:rFonts w:ascii="Constantia" w:hAnsi="Constantia" w:cs="Times New Roman"/>
          <w:iCs/>
        </w:rPr>
        <w:t xml:space="preserve"> сведений о чтимых богородичных иконах всего христианского мира</w:t>
      </w:r>
      <w:r w:rsidR="00164908" w:rsidRPr="00A24FC5">
        <w:rPr>
          <w:rFonts w:ascii="Constantia" w:hAnsi="Constantia" w:cs="Times New Roman"/>
          <w:iCs/>
        </w:rPr>
        <w:t xml:space="preserve"> в одной книге - </w:t>
      </w:r>
      <w:r w:rsidR="00EF6FAF" w:rsidRPr="00A24FC5">
        <w:rPr>
          <w:rFonts w:ascii="Constantia" w:hAnsi="Constantia" w:cs="Times New Roman"/>
          <w:iCs/>
        </w:rPr>
        <w:t>своего рода энциклопедии  образов Богоматери. Эт</w:t>
      </w:r>
      <w:r w:rsidR="00164908" w:rsidRPr="00A24FC5">
        <w:rPr>
          <w:rFonts w:ascii="Constantia" w:hAnsi="Constantia" w:cs="Times New Roman"/>
          <w:iCs/>
        </w:rPr>
        <w:t>от</w:t>
      </w:r>
      <w:r w:rsidR="00EF6FAF" w:rsidRPr="00A24FC5">
        <w:rPr>
          <w:rFonts w:ascii="Constantia" w:hAnsi="Constantia" w:cs="Times New Roman"/>
          <w:iCs/>
        </w:rPr>
        <w:t xml:space="preserve"> процесс наш</w:t>
      </w:r>
      <w:r w:rsidR="00164908" w:rsidRPr="00A24FC5">
        <w:rPr>
          <w:rFonts w:ascii="Constantia" w:hAnsi="Constantia" w:cs="Times New Roman"/>
          <w:iCs/>
        </w:rPr>
        <w:t>е</w:t>
      </w:r>
      <w:r w:rsidR="00EF6FAF" w:rsidRPr="00A24FC5">
        <w:rPr>
          <w:rFonts w:ascii="Constantia" w:hAnsi="Constantia" w:cs="Times New Roman"/>
          <w:iCs/>
        </w:rPr>
        <w:t>л свое отражени</w:t>
      </w:r>
      <w:r w:rsidR="00164908" w:rsidRPr="00A24FC5">
        <w:rPr>
          <w:rFonts w:ascii="Constantia" w:hAnsi="Constantia" w:cs="Times New Roman"/>
          <w:iCs/>
        </w:rPr>
        <w:t>е и в изобразительном искусстве:</w:t>
      </w:r>
      <w:r w:rsidR="00EF6FAF" w:rsidRPr="00A24FC5">
        <w:rPr>
          <w:rFonts w:ascii="Constantia" w:hAnsi="Constantia" w:cs="Times New Roman"/>
          <w:iCs/>
        </w:rPr>
        <w:t xml:space="preserve"> </w:t>
      </w:r>
      <w:r w:rsidR="00136070" w:rsidRPr="00A24FC5">
        <w:rPr>
          <w:rFonts w:ascii="Constantia" w:hAnsi="Constantia" w:cs="Times New Roman"/>
          <w:iCs/>
        </w:rPr>
        <w:t xml:space="preserve">в русской </w:t>
      </w:r>
      <w:r w:rsidR="00EF6FAF" w:rsidRPr="00A24FC5">
        <w:rPr>
          <w:rFonts w:ascii="Constantia" w:hAnsi="Constantia" w:cs="Times New Roman"/>
          <w:iCs/>
        </w:rPr>
        <w:t>гравюре, а затем и в иконописи</w:t>
      </w:r>
      <w:r w:rsidR="00136070" w:rsidRPr="00A24FC5">
        <w:rPr>
          <w:rFonts w:ascii="Constantia" w:hAnsi="Constantia" w:cs="Times New Roman"/>
          <w:iCs/>
        </w:rPr>
        <w:t xml:space="preserve"> появился новый жанр свода чтимых богородичных икон. Иконография неизвестных в России чудотворных образов христианского востока и запада, сведения о которых вошли в сборники сказаний, в силу недоступности подлинных</w:t>
      </w:r>
      <w:r w:rsidR="00164908" w:rsidRPr="00A24FC5">
        <w:rPr>
          <w:rFonts w:ascii="Constantia" w:hAnsi="Constantia" w:cs="Times New Roman"/>
          <w:iCs/>
        </w:rPr>
        <w:t xml:space="preserve"> </w:t>
      </w:r>
      <w:r w:rsidR="00136070" w:rsidRPr="00A24FC5">
        <w:rPr>
          <w:rFonts w:ascii="Constantia" w:hAnsi="Constantia" w:cs="Times New Roman"/>
          <w:iCs/>
        </w:rPr>
        <w:t xml:space="preserve"> </w:t>
      </w:r>
      <w:r w:rsidR="0040136F">
        <w:rPr>
          <w:rFonts w:ascii="Constantia" w:hAnsi="Constantia" w:cs="Times New Roman"/>
          <w:iCs/>
        </w:rPr>
        <w:t>образцов</w:t>
      </w:r>
      <w:r w:rsidR="00136070" w:rsidRPr="00A24FC5">
        <w:rPr>
          <w:rFonts w:ascii="Constantia" w:hAnsi="Constantia" w:cs="Times New Roman"/>
          <w:iCs/>
        </w:rPr>
        <w:t xml:space="preserve"> нередко была плодом творческой фантазии граверов </w:t>
      </w:r>
      <w:r w:rsidR="00164908" w:rsidRPr="00A24FC5">
        <w:rPr>
          <w:rFonts w:ascii="Constantia" w:hAnsi="Constantia" w:cs="Times New Roman"/>
          <w:iCs/>
        </w:rPr>
        <w:t xml:space="preserve">и </w:t>
      </w:r>
      <w:r w:rsidR="00136070" w:rsidRPr="00A24FC5">
        <w:rPr>
          <w:rFonts w:ascii="Constantia" w:hAnsi="Constantia" w:cs="Times New Roman"/>
          <w:iCs/>
        </w:rPr>
        <w:t xml:space="preserve"> иконописцев начала </w:t>
      </w:r>
      <w:r w:rsidR="00136070" w:rsidRPr="00A24FC5">
        <w:rPr>
          <w:rFonts w:ascii="Constantia" w:hAnsi="Constantia" w:cs="Times New Roman"/>
          <w:iCs/>
          <w:lang w:val="en-US"/>
        </w:rPr>
        <w:t>XVIII</w:t>
      </w:r>
      <w:r w:rsidR="00136070" w:rsidRPr="00A24FC5">
        <w:rPr>
          <w:rFonts w:ascii="Constantia" w:hAnsi="Constantia" w:cs="Times New Roman"/>
          <w:iCs/>
        </w:rPr>
        <w:t xml:space="preserve"> века. Созданные ими изображения основывались на широком круге западноевропейского изобразительного материала и</w:t>
      </w:r>
      <w:r w:rsidR="0040136F">
        <w:rPr>
          <w:rFonts w:ascii="Constantia" w:hAnsi="Constantia" w:cs="Times New Roman"/>
          <w:iCs/>
        </w:rPr>
        <w:t>,</w:t>
      </w:r>
      <w:r w:rsidR="00136070" w:rsidRPr="00A24FC5">
        <w:rPr>
          <w:rFonts w:ascii="Constantia" w:hAnsi="Constantia" w:cs="Times New Roman"/>
          <w:iCs/>
        </w:rPr>
        <w:t xml:space="preserve"> в дальнейшем</w:t>
      </w:r>
      <w:r w:rsidR="0040136F">
        <w:rPr>
          <w:rFonts w:ascii="Constantia" w:hAnsi="Constantia" w:cs="Times New Roman"/>
          <w:iCs/>
        </w:rPr>
        <w:t>,</w:t>
      </w:r>
      <w:r w:rsidR="00136070" w:rsidRPr="00A24FC5">
        <w:rPr>
          <w:rFonts w:ascii="Constantia" w:hAnsi="Constantia" w:cs="Times New Roman"/>
          <w:iCs/>
        </w:rPr>
        <w:t xml:space="preserve"> закрепились как в икона</w:t>
      </w:r>
      <w:r w:rsidR="00164908" w:rsidRPr="00A24FC5">
        <w:rPr>
          <w:rFonts w:ascii="Constantia" w:hAnsi="Constantia" w:cs="Times New Roman"/>
          <w:iCs/>
        </w:rPr>
        <w:t>х</w:t>
      </w:r>
      <w:r w:rsidR="00136070" w:rsidRPr="00A24FC5">
        <w:rPr>
          <w:rFonts w:ascii="Constantia" w:hAnsi="Constantia" w:cs="Times New Roman"/>
          <w:iCs/>
        </w:rPr>
        <w:t xml:space="preserve">-сводах, так и в отдельных богородичных иконах. </w:t>
      </w:r>
      <w:r w:rsidR="00164908" w:rsidRPr="00A24FC5">
        <w:rPr>
          <w:rFonts w:ascii="Constantia" w:hAnsi="Constantia" w:cs="Times New Roman"/>
          <w:iCs/>
        </w:rPr>
        <w:t xml:space="preserve"> </w:t>
      </w:r>
    </w:p>
    <w:p w:rsidR="00164908" w:rsidRPr="00A24FC5" w:rsidRDefault="00164908" w:rsidP="001F1B62">
      <w:pPr>
        <w:rPr>
          <w:rFonts w:ascii="Constantia" w:hAnsi="Constantia" w:cs="Times New Roman"/>
          <w:iCs/>
        </w:rPr>
      </w:pPr>
      <w:r w:rsidRPr="00A24FC5">
        <w:rPr>
          <w:rFonts w:ascii="Constantia" w:hAnsi="Constantia" w:cs="Times New Roman"/>
          <w:iCs/>
        </w:rPr>
        <w:t>Доклад посвящен г</w:t>
      </w:r>
      <w:r w:rsidR="00136070" w:rsidRPr="00A24FC5">
        <w:rPr>
          <w:rFonts w:ascii="Constantia" w:hAnsi="Constantia" w:cs="Times New Roman"/>
          <w:iCs/>
        </w:rPr>
        <w:t>енезис</w:t>
      </w:r>
      <w:r w:rsidRPr="00A24FC5">
        <w:rPr>
          <w:rFonts w:ascii="Constantia" w:hAnsi="Constantia" w:cs="Times New Roman"/>
          <w:iCs/>
        </w:rPr>
        <w:t>у</w:t>
      </w:r>
      <w:r w:rsidR="00136070" w:rsidRPr="00A24FC5">
        <w:rPr>
          <w:rFonts w:ascii="Constantia" w:hAnsi="Constantia" w:cs="Times New Roman"/>
          <w:iCs/>
        </w:rPr>
        <w:t xml:space="preserve"> </w:t>
      </w:r>
      <w:r w:rsidRPr="00A24FC5">
        <w:rPr>
          <w:rFonts w:ascii="Constantia" w:hAnsi="Constantia" w:cs="Times New Roman"/>
          <w:iCs/>
        </w:rPr>
        <w:t xml:space="preserve">иконографии ряда богородичных икон, появившихся в русской иконописи в начале </w:t>
      </w:r>
      <w:r w:rsidRPr="00A24FC5">
        <w:rPr>
          <w:rFonts w:ascii="Constantia" w:hAnsi="Constantia" w:cs="Times New Roman"/>
          <w:iCs/>
          <w:lang w:val="en-US"/>
        </w:rPr>
        <w:t>XVIII</w:t>
      </w:r>
      <w:r w:rsidRPr="00A24FC5">
        <w:rPr>
          <w:rFonts w:ascii="Constantia" w:hAnsi="Constantia" w:cs="Times New Roman"/>
          <w:iCs/>
        </w:rPr>
        <w:t xml:space="preserve"> века - иконографическим истокам, творческой переработке и адаптации западных образцов, дальнейшему бытованию новых иконографических схем в </w:t>
      </w:r>
      <w:r w:rsidRPr="00A24FC5">
        <w:rPr>
          <w:rFonts w:ascii="Constantia" w:hAnsi="Constantia" w:cs="Times New Roman"/>
          <w:iCs/>
          <w:lang w:val="en-US"/>
        </w:rPr>
        <w:t>XVIII</w:t>
      </w:r>
      <w:r w:rsidRPr="00A24FC5">
        <w:rPr>
          <w:rFonts w:ascii="Constantia" w:hAnsi="Constantia" w:cs="Times New Roman"/>
          <w:iCs/>
        </w:rPr>
        <w:t xml:space="preserve"> столетии.</w:t>
      </w:r>
    </w:p>
    <w:p w:rsidR="00591D24" w:rsidRPr="001F1B62" w:rsidRDefault="00591D24" w:rsidP="001F1B62">
      <w:pPr>
        <w:rPr>
          <w:rFonts w:eastAsia="Times New Roman"/>
          <w:i/>
          <w:color w:val="FF0000"/>
          <w:lang w:eastAsia="ru-RU"/>
        </w:rPr>
      </w:pPr>
      <w:r w:rsidRPr="00207DCC">
        <w:rPr>
          <w:rFonts w:ascii="Constantia" w:eastAsia="Arial Unicode MS" w:hAnsi="Constantia"/>
          <w:b/>
          <w:i/>
          <w:sz w:val="24"/>
          <w:szCs w:val="24"/>
        </w:rPr>
        <w:t>Место проведения</w:t>
      </w:r>
      <w:r w:rsidRPr="00207DCC">
        <w:rPr>
          <w:rFonts w:ascii="Constantia" w:eastAsia="Arial Unicode MS" w:hAnsi="Constantia"/>
          <w:b/>
          <w:sz w:val="24"/>
          <w:szCs w:val="24"/>
        </w:rPr>
        <w:t xml:space="preserve">: Государственный институт искусствознания, </w:t>
      </w:r>
      <w:r w:rsidR="0040136F">
        <w:rPr>
          <w:rFonts w:ascii="Constantia" w:eastAsia="Arial Unicode MS" w:hAnsi="Constantia"/>
          <w:b/>
          <w:sz w:val="24"/>
          <w:szCs w:val="24"/>
        </w:rPr>
        <w:t>кинозал</w:t>
      </w:r>
    </w:p>
    <w:p w:rsidR="00591D24" w:rsidRPr="00207DCC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i/>
          <w:sz w:val="24"/>
          <w:szCs w:val="24"/>
        </w:rPr>
        <w:t>Время</w:t>
      </w:r>
      <w:r w:rsidRPr="00207DCC">
        <w:rPr>
          <w:rFonts w:ascii="Constantia" w:eastAsia="Arial Unicode MS" w:hAnsi="Constantia"/>
          <w:b/>
          <w:sz w:val="24"/>
          <w:szCs w:val="24"/>
        </w:rPr>
        <w:t>: 17.00</w:t>
      </w:r>
    </w:p>
    <w:p w:rsidR="00591D24" w:rsidRPr="00207DCC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sz w:val="24"/>
          <w:szCs w:val="24"/>
        </w:rPr>
        <w:t>Всех желающих принять участие в семинаре прошу зарегистрироваться по электронной почте: culture.18.century@gmail.com</w:t>
      </w:r>
    </w:p>
    <w:p w:rsidR="00591D24" w:rsidRPr="00207DCC" w:rsidRDefault="00591D24" w:rsidP="00591D24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207DCC">
        <w:rPr>
          <w:rFonts w:ascii="Constantia" w:eastAsia="Arial Unicode MS" w:hAnsi="Constantia"/>
          <w:b/>
          <w:sz w:val="24"/>
          <w:szCs w:val="24"/>
        </w:rPr>
        <w:t>До встречи!</w:t>
      </w:r>
    </w:p>
    <w:p w:rsidR="009F038B" w:rsidRPr="00207DCC" w:rsidRDefault="00591D24" w:rsidP="007A4750">
      <w:pPr>
        <w:jc w:val="center"/>
      </w:pPr>
      <w:r w:rsidRPr="00207DCC">
        <w:rPr>
          <w:rFonts w:ascii="Constantia" w:eastAsia="Arial Unicode MS" w:hAnsi="Constantia"/>
          <w:b/>
          <w:i/>
          <w:sz w:val="24"/>
          <w:szCs w:val="24"/>
        </w:rPr>
        <w:t>Куратор семинара</w:t>
      </w:r>
      <w:r w:rsidRPr="00207DCC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4110DF" w:rsidRPr="00207DCC">
        <w:rPr>
          <w:rFonts w:ascii="Constantia" w:eastAsia="Arial Unicode MS" w:hAnsi="Constantia"/>
          <w:b/>
          <w:sz w:val="24"/>
          <w:szCs w:val="24"/>
        </w:rPr>
        <w:t xml:space="preserve">к. иск. </w:t>
      </w:r>
      <w:r w:rsidRPr="00207DCC">
        <w:rPr>
          <w:rFonts w:ascii="Constantia" w:eastAsia="Arial Unicode MS" w:hAnsi="Constantia"/>
          <w:b/>
          <w:sz w:val="24"/>
          <w:szCs w:val="24"/>
        </w:rPr>
        <w:t>Алла Александровна Аронова</w:t>
      </w:r>
    </w:p>
    <w:sectPr w:rsidR="009F038B" w:rsidRPr="00207DCC" w:rsidSect="0040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5"/>
    <w:rsid w:val="000379D4"/>
    <w:rsid w:val="000437B4"/>
    <w:rsid w:val="000471B1"/>
    <w:rsid w:val="00136070"/>
    <w:rsid w:val="00164908"/>
    <w:rsid w:val="001734DE"/>
    <w:rsid w:val="00185E17"/>
    <w:rsid w:val="001F1B62"/>
    <w:rsid w:val="00207DCC"/>
    <w:rsid w:val="00250ED0"/>
    <w:rsid w:val="00265A05"/>
    <w:rsid w:val="00292DDC"/>
    <w:rsid w:val="003674A3"/>
    <w:rsid w:val="0040136F"/>
    <w:rsid w:val="004110DF"/>
    <w:rsid w:val="0049691E"/>
    <w:rsid w:val="004C05E2"/>
    <w:rsid w:val="004C2F81"/>
    <w:rsid w:val="004E15EF"/>
    <w:rsid w:val="005838DD"/>
    <w:rsid w:val="00591D24"/>
    <w:rsid w:val="005E1B70"/>
    <w:rsid w:val="00617FCE"/>
    <w:rsid w:val="006608F2"/>
    <w:rsid w:val="00685730"/>
    <w:rsid w:val="00730544"/>
    <w:rsid w:val="00784535"/>
    <w:rsid w:val="007A448F"/>
    <w:rsid w:val="007A4750"/>
    <w:rsid w:val="007D3C31"/>
    <w:rsid w:val="007E0522"/>
    <w:rsid w:val="007E0AF6"/>
    <w:rsid w:val="008330CE"/>
    <w:rsid w:val="008A0191"/>
    <w:rsid w:val="008D7EBB"/>
    <w:rsid w:val="008E6533"/>
    <w:rsid w:val="00951324"/>
    <w:rsid w:val="009878B2"/>
    <w:rsid w:val="009B3AED"/>
    <w:rsid w:val="009F038B"/>
    <w:rsid w:val="00A24FC5"/>
    <w:rsid w:val="00A518BE"/>
    <w:rsid w:val="00B46B60"/>
    <w:rsid w:val="00B662A8"/>
    <w:rsid w:val="00B95D89"/>
    <w:rsid w:val="00BE13B5"/>
    <w:rsid w:val="00C05FAE"/>
    <w:rsid w:val="00C43B59"/>
    <w:rsid w:val="00D1479A"/>
    <w:rsid w:val="00D421F2"/>
    <w:rsid w:val="00D42F87"/>
    <w:rsid w:val="00E03E27"/>
    <w:rsid w:val="00E50341"/>
    <w:rsid w:val="00E85004"/>
    <w:rsid w:val="00EF6FAF"/>
    <w:rsid w:val="00F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2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0196-519F-4AA0-BDD6-C80CAC88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Alla</cp:lastModifiedBy>
  <cp:revision>2</cp:revision>
  <dcterms:created xsi:type="dcterms:W3CDTF">2018-11-22T11:32:00Z</dcterms:created>
  <dcterms:modified xsi:type="dcterms:W3CDTF">2018-11-22T11:32:00Z</dcterms:modified>
</cp:coreProperties>
</file>